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F749" w14:textId="4C3E7180" w:rsidR="00103295" w:rsidRPr="00F76172" w:rsidRDefault="00103295" w:rsidP="00F76172">
      <w:pPr>
        <w:pStyle w:val="NormalWeb"/>
        <w:jc w:val="center"/>
        <w:rPr>
          <w:b/>
          <w:bCs/>
          <w:color w:val="000000"/>
        </w:rPr>
      </w:pPr>
      <w:bookmarkStart w:id="0" w:name="_GoBack"/>
      <w:bookmarkEnd w:id="0"/>
      <w:r w:rsidRPr="00F76172">
        <w:rPr>
          <w:b/>
          <w:bCs/>
          <w:color w:val="000000"/>
        </w:rPr>
        <w:t>8</w:t>
      </w:r>
      <w:r w:rsidRPr="00F76172">
        <w:rPr>
          <w:b/>
          <w:bCs/>
          <w:color w:val="000000"/>
          <w:vertAlign w:val="superscript"/>
        </w:rPr>
        <w:t>th</w:t>
      </w:r>
      <w:r w:rsidRPr="00F76172">
        <w:rPr>
          <w:b/>
          <w:bCs/>
          <w:color w:val="000000"/>
        </w:rPr>
        <w:t xml:space="preserve"> Grade Health digital assignment – 3/25/20</w:t>
      </w:r>
    </w:p>
    <w:p w14:paraId="263A0212" w14:textId="7C1EBCB4" w:rsidR="00103295" w:rsidRDefault="00103295" w:rsidP="00103295">
      <w:pPr>
        <w:pStyle w:val="NormalWeb"/>
        <w:rPr>
          <w:color w:val="000000"/>
        </w:rPr>
      </w:pPr>
      <w:r>
        <w:rPr>
          <w:color w:val="000000"/>
        </w:rPr>
        <w:t>STANDARD: 8.</w:t>
      </w:r>
      <w:r w:rsidR="002F0A81">
        <w:rPr>
          <w:color w:val="000000"/>
        </w:rPr>
        <w:t xml:space="preserve">1 Identify the top 10 causes of death in the US and the factors that cause them. </w:t>
      </w:r>
      <w:r w:rsidR="00AB3290">
        <w:rPr>
          <w:color w:val="000000"/>
        </w:rPr>
        <w:t>(environment, heredity, and behavior).</w:t>
      </w:r>
      <w:r w:rsidR="00651F61">
        <w:rPr>
          <w:color w:val="000000"/>
        </w:rPr>
        <w:t xml:space="preserve">  Students will comprehend concepts related to health promotion and disease prevention to enhance health. </w:t>
      </w:r>
    </w:p>
    <w:p w14:paraId="1A6E390B" w14:textId="7DD37FAE" w:rsidR="00103295" w:rsidRDefault="00103295" w:rsidP="00103295">
      <w:pPr>
        <w:pStyle w:val="NormalWeb"/>
        <w:rPr>
          <w:color w:val="000000"/>
        </w:rPr>
      </w:pPr>
      <w:r>
        <w:rPr>
          <w:color w:val="000000"/>
        </w:rPr>
        <w:t xml:space="preserve">OBJECTIVE: Students will be able to </w:t>
      </w:r>
      <w:r w:rsidR="0031545D">
        <w:rPr>
          <w:color w:val="000000"/>
        </w:rPr>
        <w:t xml:space="preserve">identify how </w:t>
      </w:r>
      <w:r w:rsidR="00A76E56">
        <w:rPr>
          <w:color w:val="000000"/>
        </w:rPr>
        <w:t xml:space="preserve">lifestyle choices and decisions </w:t>
      </w:r>
      <w:r w:rsidR="006F184D">
        <w:rPr>
          <w:color w:val="000000"/>
        </w:rPr>
        <w:t xml:space="preserve">can put them at risk for </w:t>
      </w:r>
      <w:r w:rsidR="008E5188">
        <w:rPr>
          <w:color w:val="000000"/>
        </w:rPr>
        <w:t xml:space="preserve">certain causes of death. </w:t>
      </w:r>
    </w:p>
    <w:p w14:paraId="118F1FEF" w14:textId="2696457C" w:rsidR="00103295" w:rsidRDefault="00103295" w:rsidP="00103295">
      <w:pPr>
        <w:pStyle w:val="NormalWeb"/>
        <w:rPr>
          <w:color w:val="000000"/>
        </w:rPr>
      </w:pPr>
      <w:r>
        <w:rPr>
          <w:color w:val="000000"/>
        </w:rPr>
        <w:t xml:space="preserve">ACTIVITY: For this assignment, </w:t>
      </w:r>
      <w:r w:rsidR="000F5850">
        <w:rPr>
          <w:color w:val="000000"/>
        </w:rPr>
        <w:t xml:space="preserve">you will research the top 10 causes of death along with factors that contribute and ways to prevent. </w:t>
      </w:r>
    </w:p>
    <w:p w14:paraId="3AC8CB7F" w14:textId="0F4AE29E" w:rsidR="00103295" w:rsidRDefault="00103295" w:rsidP="00103295">
      <w:pPr>
        <w:pStyle w:val="NormalWeb"/>
        <w:rPr>
          <w:color w:val="000000"/>
        </w:rPr>
      </w:pPr>
      <w:r>
        <w:rPr>
          <w:color w:val="000000"/>
        </w:rPr>
        <w:t xml:space="preserve">RESOURCES: Use the </w:t>
      </w:r>
      <w:r w:rsidR="00F1693B">
        <w:rPr>
          <w:color w:val="000000"/>
        </w:rPr>
        <w:t xml:space="preserve">websites for Teens Health and CDC included below. </w:t>
      </w:r>
    </w:p>
    <w:p w14:paraId="6E868E13" w14:textId="6207E3E3" w:rsidR="00CF1A00" w:rsidRPr="00A539BA" w:rsidRDefault="00103295" w:rsidP="00A539BA">
      <w:pPr>
        <w:pStyle w:val="NormalWeb"/>
        <w:rPr>
          <w:color w:val="000000"/>
        </w:rPr>
      </w:pPr>
      <w:r>
        <w:rPr>
          <w:color w:val="000000"/>
        </w:rPr>
        <w:t>HELP SESSION HOURS: Ms. Armstrong and Coach Godby will be available to answer questions and provide feedback each Wednesday from the hours of 10:00 a.m.- 12:00 p.m.</w:t>
      </w:r>
    </w:p>
    <w:p w14:paraId="591F2A7A" w14:textId="0F585B48" w:rsidR="00FA791B" w:rsidRDefault="006E7331" w:rsidP="00CA5F86">
      <w:r w:rsidRPr="00FA791B">
        <w:rPr>
          <w:b/>
          <w:bCs/>
          <w:u w:val="single"/>
        </w:rPr>
        <w:t xml:space="preserve">Directions:  </w:t>
      </w:r>
      <w:r w:rsidR="00717A78">
        <w:rPr>
          <w:b/>
          <w:bCs/>
          <w:u w:val="single"/>
        </w:rPr>
        <w:br/>
      </w:r>
      <w:r>
        <w:t>Research the Top 10 causes of death.  Provide 3 Factors that contribute</w:t>
      </w:r>
      <w:r w:rsidR="005E56D9">
        <w:t xml:space="preserve"> to each cause of death and 3 ways to prevent each cause of </w:t>
      </w:r>
      <w:r w:rsidR="00FA791B">
        <w:t xml:space="preserve">death from happening.  You may use the following website:  </w:t>
      </w:r>
      <w:hyperlink r:id="rId9" w:history="1">
        <w:r w:rsidR="00FA791B" w:rsidRPr="003C4400">
          <w:rPr>
            <w:rStyle w:val="Hyperlink"/>
          </w:rPr>
          <w:t>www.TeensHealth.org</w:t>
        </w:r>
      </w:hyperlink>
      <w:r w:rsidR="00FA791B">
        <w:t xml:space="preserve"> and </w:t>
      </w:r>
      <w:hyperlink r:id="rId10" w:history="1">
        <w:r w:rsidR="00FA791B" w:rsidRPr="003C4400">
          <w:rPr>
            <w:rStyle w:val="Hyperlink"/>
          </w:rPr>
          <w:t>https://www.cdc.gov/nchs/fastats/leading-causes-of-death.htm</w:t>
        </w:r>
      </w:hyperlink>
      <w:r w:rsidR="00FA791B">
        <w:t>.</w:t>
      </w:r>
    </w:p>
    <w:p w14:paraId="4BB29C97" w14:textId="4DC5A08B" w:rsidR="00F76172" w:rsidRPr="00717A78" w:rsidRDefault="00F76172" w:rsidP="00CA5F86">
      <w:pPr>
        <w:rPr>
          <w:b/>
          <w:bCs/>
          <w:u w:val="single"/>
        </w:rPr>
      </w:pPr>
      <w:r>
        <w:t>Also refer to the additional resource information provided below- scroll down</w:t>
      </w:r>
      <w:r w:rsidR="009A7A12">
        <w:t xml:space="preserve"> to page two.</w:t>
      </w:r>
    </w:p>
    <w:p w14:paraId="5D2485FF" w14:textId="1828FBAD" w:rsidR="006F542E" w:rsidRPr="009A7A12" w:rsidRDefault="006F542E" w:rsidP="00CA5F86">
      <w:pPr>
        <w:rPr>
          <w:b/>
          <w:bCs/>
        </w:rPr>
      </w:pPr>
      <w:r>
        <w:t>**</w:t>
      </w:r>
      <w:r w:rsidR="00A75CB5">
        <w:t>You may choose to d</w:t>
      </w:r>
      <w:r w:rsidR="00AC639A">
        <w:t xml:space="preserve">esign a chart that </w:t>
      </w:r>
      <w:r w:rsidR="00142620">
        <w:t xml:space="preserve">contains </w:t>
      </w:r>
      <w:r w:rsidR="00283D28">
        <w:t>10</w:t>
      </w:r>
      <w:r w:rsidR="00142620">
        <w:t xml:space="preserve"> column</w:t>
      </w:r>
      <w:r w:rsidR="00283D28">
        <w:t>s (1 for each cause of death)</w:t>
      </w:r>
      <w:r w:rsidR="00665672">
        <w:t xml:space="preserve"> and a column to list the factors that contribute</w:t>
      </w:r>
      <w:r w:rsidR="00BF63E0">
        <w:t xml:space="preserve"> and ways to prevent</w:t>
      </w:r>
      <w:r w:rsidR="00142620">
        <w:t xml:space="preserve"> for each </w:t>
      </w:r>
      <w:r w:rsidR="00BF63E0">
        <w:t>of the causes of d</w:t>
      </w:r>
      <w:r w:rsidR="00142620">
        <w:t>eath</w:t>
      </w:r>
      <w:r w:rsidR="00A75CB5">
        <w:t xml:space="preserve"> or you may list each cause of death with the factors and prevention in a power point or word document</w:t>
      </w:r>
      <w:r w:rsidR="00A75CB5" w:rsidRPr="009A7A12">
        <w:rPr>
          <w:b/>
          <w:bCs/>
        </w:rPr>
        <w:t>.  DO NOT USE GOOGLE FORMS, SLIDES OR DOC</w:t>
      </w:r>
      <w:r w:rsidR="009A7A12">
        <w:rPr>
          <w:b/>
          <w:bCs/>
        </w:rPr>
        <w:t>S</w:t>
      </w:r>
      <w:r w:rsidR="00A75CB5" w:rsidRPr="009A7A12">
        <w:rPr>
          <w:b/>
          <w:bCs/>
        </w:rPr>
        <w:t>.</w:t>
      </w:r>
    </w:p>
    <w:p w14:paraId="0402D299" w14:textId="1352C671" w:rsidR="005906F3" w:rsidRDefault="00A75CB5" w:rsidP="00CA5F86">
      <w:r>
        <w:t>Email your research</w:t>
      </w:r>
      <w:r w:rsidR="006B109C">
        <w:t xml:space="preserve"> </w:t>
      </w:r>
      <w:r w:rsidR="00485049">
        <w:t>to your teacher:</w:t>
      </w:r>
      <w:r w:rsidR="005906F3">
        <w:t xml:space="preserve"> Coach Godby – </w:t>
      </w:r>
      <w:hyperlink r:id="rId11" w:history="1">
        <w:r w:rsidR="005906F3">
          <w:rPr>
            <w:rStyle w:val="Hyperlink"/>
          </w:rPr>
          <w:t>godby@fultonschools.org</w:t>
        </w:r>
      </w:hyperlink>
      <w:r w:rsidR="005906F3">
        <w:t xml:space="preserve"> or Mrs. Armstrong – </w:t>
      </w:r>
      <w:hyperlink r:id="rId12" w:history="1">
        <w:r w:rsidR="005906F3">
          <w:rPr>
            <w:rStyle w:val="Hyperlink"/>
          </w:rPr>
          <w:t>ArmstrongK@fultonschools.org</w:t>
        </w:r>
      </w:hyperlink>
      <w:r w:rsidR="005906F3">
        <w:t xml:space="preserve">. </w:t>
      </w:r>
      <w:r w:rsidR="005906F3">
        <w:tab/>
      </w:r>
    </w:p>
    <w:p w14:paraId="50F6DFB8" w14:textId="7225D190" w:rsidR="006F542E" w:rsidRDefault="006F542E" w:rsidP="00CA5F86">
      <w:r>
        <w:t>EXAMPLE</w:t>
      </w:r>
      <w:r w:rsidR="00DC5368">
        <w:t xml:space="preserve"> (see example below for how to design a chart)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F1889" w14:paraId="7D925E46" w14:textId="77777777" w:rsidTr="00AF1889">
        <w:tc>
          <w:tcPr>
            <w:tcW w:w="3116" w:type="dxa"/>
          </w:tcPr>
          <w:p w14:paraId="3EF998B2" w14:textId="3B235CD5" w:rsidR="00AF1889" w:rsidRDefault="00637BBC" w:rsidP="00CA5F86">
            <w:r>
              <w:t>Causes of Death</w:t>
            </w:r>
          </w:p>
        </w:tc>
        <w:tc>
          <w:tcPr>
            <w:tcW w:w="3117" w:type="dxa"/>
          </w:tcPr>
          <w:p w14:paraId="0863CCD1" w14:textId="2BCDAAE6" w:rsidR="00AF1889" w:rsidRDefault="00637BBC" w:rsidP="00CA5F86">
            <w:r>
              <w:t xml:space="preserve">Factors that </w:t>
            </w:r>
            <w:r w:rsidR="00DC0BA2">
              <w:t>Contribute</w:t>
            </w:r>
          </w:p>
        </w:tc>
        <w:tc>
          <w:tcPr>
            <w:tcW w:w="3117" w:type="dxa"/>
          </w:tcPr>
          <w:p w14:paraId="77B533D5" w14:textId="74187A46" w:rsidR="00AF1889" w:rsidRDefault="00DC0BA2" w:rsidP="00CA5F86">
            <w:r>
              <w:t>Ways to Prevent</w:t>
            </w:r>
          </w:p>
        </w:tc>
      </w:tr>
      <w:tr w:rsidR="00AF1889" w14:paraId="10231A1C" w14:textId="77777777" w:rsidTr="007F20B6">
        <w:trPr>
          <w:trHeight w:val="908"/>
        </w:trPr>
        <w:tc>
          <w:tcPr>
            <w:tcW w:w="3116" w:type="dxa"/>
          </w:tcPr>
          <w:p w14:paraId="3A359077" w14:textId="77777777" w:rsidR="00AF1889" w:rsidRDefault="00AF38EA" w:rsidP="00CA5F86">
            <w:r>
              <w:t>1.</w:t>
            </w:r>
          </w:p>
          <w:p w14:paraId="733792D8" w14:textId="0BE39EEA" w:rsidR="00AF38EA" w:rsidRDefault="00AF38EA" w:rsidP="00CA5F86"/>
        </w:tc>
        <w:tc>
          <w:tcPr>
            <w:tcW w:w="3117" w:type="dxa"/>
          </w:tcPr>
          <w:p w14:paraId="1ACA1F4B" w14:textId="77777777" w:rsidR="00AF1889" w:rsidRDefault="00D60241" w:rsidP="00CA5F86">
            <w:r>
              <w:t>-</w:t>
            </w:r>
          </w:p>
          <w:p w14:paraId="113941C1" w14:textId="77777777" w:rsidR="00150C12" w:rsidRDefault="007F20B6" w:rsidP="00CA5F86">
            <w:r>
              <w:t>-</w:t>
            </w:r>
          </w:p>
          <w:p w14:paraId="36096C91" w14:textId="5C9C4667" w:rsidR="007F20B6" w:rsidRDefault="007F20B6" w:rsidP="00CA5F86">
            <w:r>
              <w:t>-</w:t>
            </w:r>
          </w:p>
        </w:tc>
        <w:tc>
          <w:tcPr>
            <w:tcW w:w="3117" w:type="dxa"/>
          </w:tcPr>
          <w:p w14:paraId="7AECCA1B" w14:textId="77777777" w:rsidR="00AF1889" w:rsidRDefault="00150C12" w:rsidP="00CA5F86">
            <w:r>
              <w:t>-</w:t>
            </w:r>
          </w:p>
          <w:p w14:paraId="68780D69" w14:textId="77777777" w:rsidR="007F20B6" w:rsidRDefault="007F20B6" w:rsidP="00CA5F86">
            <w:r>
              <w:t>-</w:t>
            </w:r>
          </w:p>
          <w:p w14:paraId="2296D982" w14:textId="60A7611E" w:rsidR="007F20B6" w:rsidRDefault="007F20B6" w:rsidP="00CA5F86">
            <w:r>
              <w:t>-</w:t>
            </w:r>
          </w:p>
        </w:tc>
      </w:tr>
      <w:tr w:rsidR="00AF1889" w14:paraId="51C34C0E" w14:textId="77777777" w:rsidTr="007F20B6">
        <w:trPr>
          <w:trHeight w:val="980"/>
        </w:trPr>
        <w:tc>
          <w:tcPr>
            <w:tcW w:w="3116" w:type="dxa"/>
          </w:tcPr>
          <w:p w14:paraId="2DAD5B65" w14:textId="6E089681" w:rsidR="00AF1889" w:rsidRDefault="007F20B6" w:rsidP="00CA5F86">
            <w:r>
              <w:t>2.</w:t>
            </w:r>
          </w:p>
        </w:tc>
        <w:tc>
          <w:tcPr>
            <w:tcW w:w="3117" w:type="dxa"/>
          </w:tcPr>
          <w:p w14:paraId="5D289F85" w14:textId="77777777" w:rsidR="00AF1889" w:rsidRDefault="007F20B6" w:rsidP="00CA5F86">
            <w:r>
              <w:t>-</w:t>
            </w:r>
          </w:p>
          <w:p w14:paraId="4448A715" w14:textId="77777777" w:rsidR="007F20B6" w:rsidRDefault="007F20B6" w:rsidP="00CA5F86">
            <w:r>
              <w:t xml:space="preserve">- </w:t>
            </w:r>
          </w:p>
          <w:p w14:paraId="6E980682" w14:textId="323E9EA1" w:rsidR="007F20B6" w:rsidRDefault="007F20B6" w:rsidP="00CA5F86">
            <w:r>
              <w:t>-</w:t>
            </w:r>
          </w:p>
        </w:tc>
        <w:tc>
          <w:tcPr>
            <w:tcW w:w="3117" w:type="dxa"/>
          </w:tcPr>
          <w:p w14:paraId="0D029AE2" w14:textId="77777777" w:rsidR="00AF1889" w:rsidRDefault="007F20B6" w:rsidP="00CA5F86">
            <w:r>
              <w:t>-</w:t>
            </w:r>
          </w:p>
          <w:p w14:paraId="29AB65D6" w14:textId="77777777" w:rsidR="007F20B6" w:rsidRDefault="007F20B6" w:rsidP="00CA5F86">
            <w:r>
              <w:t>-</w:t>
            </w:r>
          </w:p>
          <w:p w14:paraId="593E9ABE" w14:textId="7CD5D6A0" w:rsidR="007F20B6" w:rsidRDefault="007F20B6" w:rsidP="00CA5F86">
            <w:r>
              <w:t>-</w:t>
            </w:r>
          </w:p>
        </w:tc>
      </w:tr>
      <w:tr w:rsidR="00AF1889" w14:paraId="2FE5358C" w14:textId="77777777" w:rsidTr="00717A78">
        <w:trPr>
          <w:trHeight w:val="980"/>
        </w:trPr>
        <w:tc>
          <w:tcPr>
            <w:tcW w:w="3116" w:type="dxa"/>
          </w:tcPr>
          <w:p w14:paraId="4C49978B" w14:textId="1B9328B2" w:rsidR="00AF1889" w:rsidRDefault="00045C6E" w:rsidP="00CA5F86">
            <w:r>
              <w:t>3</w:t>
            </w:r>
            <w:r w:rsidR="003B208E">
              <w:t>.</w:t>
            </w:r>
          </w:p>
        </w:tc>
        <w:tc>
          <w:tcPr>
            <w:tcW w:w="3117" w:type="dxa"/>
          </w:tcPr>
          <w:p w14:paraId="2BA16C38" w14:textId="77777777" w:rsidR="00AF1889" w:rsidRDefault="00017ADA" w:rsidP="00CA5F86">
            <w:r>
              <w:t>-</w:t>
            </w:r>
          </w:p>
          <w:p w14:paraId="5AA435DB" w14:textId="77777777" w:rsidR="00017ADA" w:rsidRDefault="00017ADA" w:rsidP="00CA5F86">
            <w:r>
              <w:t>-</w:t>
            </w:r>
          </w:p>
          <w:p w14:paraId="3E477CE6" w14:textId="68B2E6A0" w:rsidR="00017ADA" w:rsidRDefault="00017ADA" w:rsidP="00CA5F86">
            <w:r>
              <w:t>-</w:t>
            </w:r>
          </w:p>
        </w:tc>
        <w:tc>
          <w:tcPr>
            <w:tcW w:w="3117" w:type="dxa"/>
          </w:tcPr>
          <w:p w14:paraId="6F53C658" w14:textId="77777777" w:rsidR="00AF1889" w:rsidRDefault="00E301FB" w:rsidP="00CA5F86">
            <w:r>
              <w:t>-</w:t>
            </w:r>
          </w:p>
          <w:p w14:paraId="59EBD5DE" w14:textId="77777777" w:rsidR="00E301FB" w:rsidRDefault="00E301FB" w:rsidP="00CA5F86">
            <w:r>
              <w:t>-</w:t>
            </w:r>
          </w:p>
          <w:p w14:paraId="578F4F62" w14:textId="12AFE494" w:rsidR="00E301FB" w:rsidRDefault="00E301FB" w:rsidP="00CA5F86">
            <w:r>
              <w:t>-</w:t>
            </w:r>
          </w:p>
        </w:tc>
      </w:tr>
      <w:tr w:rsidR="00AF1889" w14:paraId="729EB800" w14:textId="77777777" w:rsidTr="00A75CB5">
        <w:trPr>
          <w:trHeight w:val="1178"/>
        </w:trPr>
        <w:tc>
          <w:tcPr>
            <w:tcW w:w="3116" w:type="dxa"/>
          </w:tcPr>
          <w:p w14:paraId="074418A0" w14:textId="75B7E778" w:rsidR="00AF1889" w:rsidRDefault="003B208E" w:rsidP="00CA5F86">
            <w:r>
              <w:t>4.</w:t>
            </w:r>
          </w:p>
        </w:tc>
        <w:tc>
          <w:tcPr>
            <w:tcW w:w="3117" w:type="dxa"/>
          </w:tcPr>
          <w:p w14:paraId="618E9138" w14:textId="77777777" w:rsidR="00E301FB" w:rsidRDefault="00E301FB" w:rsidP="00E301FB">
            <w:r>
              <w:t>-</w:t>
            </w:r>
          </w:p>
          <w:p w14:paraId="3565FC7E" w14:textId="77777777" w:rsidR="00E301FB" w:rsidRDefault="00E301FB" w:rsidP="00E301FB">
            <w:r>
              <w:t>-</w:t>
            </w:r>
          </w:p>
          <w:p w14:paraId="5A7160A7" w14:textId="24943DE0" w:rsidR="00AF1889" w:rsidRDefault="00E301FB" w:rsidP="00E301FB">
            <w:r>
              <w:t>-</w:t>
            </w:r>
          </w:p>
        </w:tc>
        <w:tc>
          <w:tcPr>
            <w:tcW w:w="3117" w:type="dxa"/>
          </w:tcPr>
          <w:p w14:paraId="445C5A14" w14:textId="77777777" w:rsidR="00E301FB" w:rsidRDefault="00E301FB" w:rsidP="00E301FB">
            <w:r>
              <w:t>-</w:t>
            </w:r>
          </w:p>
          <w:p w14:paraId="25F879E0" w14:textId="77777777" w:rsidR="00E301FB" w:rsidRDefault="00E301FB" w:rsidP="00E301FB">
            <w:r>
              <w:t>-</w:t>
            </w:r>
          </w:p>
          <w:p w14:paraId="4A95DF27" w14:textId="48683A3A" w:rsidR="00AF1889" w:rsidRDefault="00E301FB" w:rsidP="00E301FB">
            <w:r>
              <w:t>-</w:t>
            </w:r>
          </w:p>
        </w:tc>
      </w:tr>
    </w:tbl>
    <w:p w14:paraId="1A7BB89F" w14:textId="77777777" w:rsidR="009A7A12" w:rsidRDefault="009A7A12" w:rsidP="00CA5F86"/>
    <w:p w14:paraId="51DB653B" w14:textId="77777777" w:rsidR="009A7A12" w:rsidRDefault="009A7A12" w:rsidP="00CA5F86"/>
    <w:p w14:paraId="44CCC0B2" w14:textId="77777777" w:rsidR="009A7A12" w:rsidRDefault="009A7A12" w:rsidP="00CA5F86"/>
    <w:p w14:paraId="1DEBC690" w14:textId="68C76724" w:rsidR="00187233" w:rsidRDefault="00F76172" w:rsidP="00CA5F86">
      <w:r>
        <w:lastRenderedPageBreak/>
        <w:t>Additional resource information:</w:t>
      </w:r>
    </w:p>
    <w:p w14:paraId="3E83F17B" w14:textId="66D3E3D5" w:rsidR="00F76172" w:rsidRDefault="00F76172" w:rsidP="00CA5F86"/>
    <w:p w14:paraId="43EF3A93" w14:textId="77777777" w:rsidR="00F76172" w:rsidRPr="004623E2" w:rsidRDefault="00F76172" w:rsidP="00F76172">
      <w:pPr>
        <w:rPr>
          <w:sz w:val="24"/>
          <w:szCs w:val="24"/>
        </w:rPr>
      </w:pPr>
      <w:r w:rsidRPr="004623E2">
        <w:rPr>
          <w:sz w:val="24"/>
          <w:szCs w:val="24"/>
        </w:rPr>
        <w:t>In 2017, a total of 2,813,503 resident deaths were registered in the United States, yielding a crude death rate of 863.8 per 100,000 population.</w:t>
      </w:r>
    </w:p>
    <w:p w14:paraId="4BA6F530" w14:textId="77777777" w:rsidR="00F76172" w:rsidRPr="004623E2" w:rsidRDefault="00F76172" w:rsidP="00F76172">
      <w:pPr>
        <w:rPr>
          <w:sz w:val="24"/>
          <w:szCs w:val="24"/>
        </w:rPr>
      </w:pPr>
      <w:r w:rsidRPr="004623E2">
        <w:rPr>
          <w:sz w:val="24"/>
          <w:szCs w:val="24"/>
        </w:rPr>
        <w:t xml:space="preserve"> • The age-adjusted death rate, which accounts for the aging of the population, was 731.9 deaths per 100,000 U.S. standard population. </w:t>
      </w:r>
    </w:p>
    <w:p w14:paraId="5F191FD5" w14:textId="77777777" w:rsidR="00F76172" w:rsidRPr="004623E2" w:rsidRDefault="00F76172" w:rsidP="00F76172">
      <w:pPr>
        <w:rPr>
          <w:sz w:val="24"/>
          <w:szCs w:val="24"/>
        </w:rPr>
      </w:pPr>
      <w:r w:rsidRPr="004623E2">
        <w:rPr>
          <w:sz w:val="24"/>
          <w:szCs w:val="24"/>
        </w:rPr>
        <w:t>• Life expectancy at birth was 78.6 years.</w:t>
      </w:r>
    </w:p>
    <w:p w14:paraId="61E70FB6" w14:textId="77777777" w:rsidR="00F76172" w:rsidRDefault="00F76172" w:rsidP="00F76172"/>
    <w:p w14:paraId="78529114" w14:textId="77777777" w:rsidR="00F76172" w:rsidRPr="004623E2" w:rsidRDefault="00F76172" w:rsidP="00F76172">
      <w:pPr>
        <w:jc w:val="center"/>
        <w:rPr>
          <w:sz w:val="36"/>
          <w:szCs w:val="36"/>
        </w:rPr>
      </w:pPr>
      <w:r w:rsidRPr="004623E2">
        <w:rPr>
          <w:sz w:val="36"/>
          <w:szCs w:val="36"/>
        </w:rPr>
        <w:t>The 10 leading causes of death in 2017 were:</w:t>
      </w:r>
    </w:p>
    <w:p w14:paraId="1294B5E9" w14:textId="77777777" w:rsidR="00F76172" w:rsidRPr="004623E2" w:rsidRDefault="00F76172" w:rsidP="00F76172">
      <w:pPr>
        <w:rPr>
          <w:sz w:val="24"/>
          <w:szCs w:val="24"/>
        </w:rPr>
      </w:pPr>
      <w:r w:rsidRPr="004623E2">
        <w:rPr>
          <w:sz w:val="24"/>
          <w:szCs w:val="24"/>
        </w:rPr>
        <w:t xml:space="preserve">1. </w:t>
      </w:r>
      <w:r>
        <w:rPr>
          <w:sz w:val="24"/>
          <w:szCs w:val="24"/>
        </w:rPr>
        <w:t>Heart Disease</w:t>
      </w:r>
    </w:p>
    <w:p w14:paraId="6E13790B" w14:textId="77777777" w:rsidR="00F76172" w:rsidRPr="004623E2" w:rsidRDefault="00F76172" w:rsidP="00F76172">
      <w:pPr>
        <w:rPr>
          <w:sz w:val="24"/>
          <w:szCs w:val="24"/>
        </w:rPr>
      </w:pPr>
      <w:r w:rsidRPr="004623E2">
        <w:rPr>
          <w:sz w:val="24"/>
          <w:szCs w:val="24"/>
        </w:rPr>
        <w:t xml:space="preserve"> 2. </w:t>
      </w:r>
      <w:r>
        <w:rPr>
          <w:sz w:val="24"/>
          <w:szCs w:val="24"/>
        </w:rPr>
        <w:t xml:space="preserve">Cancer  </w:t>
      </w:r>
    </w:p>
    <w:p w14:paraId="7C178D2F" w14:textId="77777777" w:rsidR="00F76172" w:rsidRPr="004623E2" w:rsidRDefault="00F76172" w:rsidP="00F76172">
      <w:pPr>
        <w:rPr>
          <w:sz w:val="24"/>
          <w:szCs w:val="24"/>
        </w:rPr>
      </w:pPr>
      <w:r w:rsidRPr="004623E2">
        <w:rPr>
          <w:sz w:val="24"/>
          <w:szCs w:val="24"/>
        </w:rPr>
        <w:t>3. Accidents (unintentional injuries)</w:t>
      </w:r>
    </w:p>
    <w:p w14:paraId="2E903D62" w14:textId="77777777" w:rsidR="00F76172" w:rsidRPr="004623E2" w:rsidRDefault="00F76172" w:rsidP="00F76172">
      <w:pPr>
        <w:rPr>
          <w:sz w:val="24"/>
          <w:szCs w:val="24"/>
        </w:rPr>
      </w:pPr>
      <w:r w:rsidRPr="004623E2">
        <w:rPr>
          <w:sz w:val="24"/>
          <w:szCs w:val="24"/>
        </w:rPr>
        <w:t xml:space="preserve"> 4. Chronic lower respiratory diseases</w:t>
      </w:r>
    </w:p>
    <w:p w14:paraId="6E8FB56F" w14:textId="77777777" w:rsidR="00F76172" w:rsidRPr="004623E2" w:rsidRDefault="00F76172" w:rsidP="00F76172">
      <w:pPr>
        <w:rPr>
          <w:sz w:val="24"/>
          <w:szCs w:val="24"/>
        </w:rPr>
      </w:pPr>
      <w:r>
        <w:rPr>
          <w:sz w:val="24"/>
          <w:szCs w:val="24"/>
        </w:rPr>
        <w:t xml:space="preserve"> 5. Stroke</w:t>
      </w:r>
    </w:p>
    <w:p w14:paraId="1A30658D" w14:textId="77777777" w:rsidR="00F76172" w:rsidRPr="004623E2" w:rsidRDefault="00F76172" w:rsidP="00F76172">
      <w:pPr>
        <w:rPr>
          <w:sz w:val="24"/>
          <w:szCs w:val="24"/>
        </w:rPr>
      </w:pPr>
      <w:r w:rsidRPr="004623E2">
        <w:rPr>
          <w:sz w:val="24"/>
          <w:szCs w:val="24"/>
        </w:rPr>
        <w:t xml:space="preserve"> 6. Alzheimer disease</w:t>
      </w:r>
    </w:p>
    <w:p w14:paraId="4DB4A05F" w14:textId="77777777" w:rsidR="00F76172" w:rsidRPr="004623E2" w:rsidRDefault="00F76172" w:rsidP="00F76172">
      <w:pPr>
        <w:rPr>
          <w:sz w:val="24"/>
          <w:szCs w:val="24"/>
        </w:rPr>
      </w:pPr>
      <w:r>
        <w:rPr>
          <w:sz w:val="24"/>
          <w:szCs w:val="24"/>
        </w:rPr>
        <w:t xml:space="preserve"> 7. Diabetes </w:t>
      </w:r>
    </w:p>
    <w:p w14:paraId="257947A9" w14:textId="77777777" w:rsidR="00F76172" w:rsidRPr="004623E2" w:rsidRDefault="00F76172" w:rsidP="00F76172">
      <w:pPr>
        <w:rPr>
          <w:sz w:val="24"/>
          <w:szCs w:val="24"/>
        </w:rPr>
      </w:pPr>
      <w:r w:rsidRPr="004623E2">
        <w:rPr>
          <w:sz w:val="24"/>
          <w:szCs w:val="24"/>
        </w:rPr>
        <w:t xml:space="preserve"> 8. Influenza and pneumonia</w:t>
      </w:r>
    </w:p>
    <w:p w14:paraId="38BEEE7E" w14:textId="77777777" w:rsidR="00F76172" w:rsidRPr="004623E2" w:rsidRDefault="00F76172" w:rsidP="00F76172">
      <w:pPr>
        <w:rPr>
          <w:sz w:val="24"/>
          <w:szCs w:val="24"/>
        </w:rPr>
      </w:pPr>
      <w:r w:rsidRPr="004623E2">
        <w:rPr>
          <w:sz w:val="24"/>
          <w:szCs w:val="24"/>
        </w:rPr>
        <w:t xml:space="preserve"> 9. Kidney Disease</w:t>
      </w:r>
      <w:r>
        <w:rPr>
          <w:sz w:val="24"/>
          <w:szCs w:val="24"/>
        </w:rPr>
        <w:t xml:space="preserve"> </w:t>
      </w:r>
      <w:r w:rsidRPr="004623E2">
        <w:rPr>
          <w:sz w:val="24"/>
          <w:szCs w:val="24"/>
        </w:rPr>
        <w:t xml:space="preserve"> </w:t>
      </w:r>
    </w:p>
    <w:p w14:paraId="0FD03849" w14:textId="77777777" w:rsidR="00F76172" w:rsidRDefault="00F76172" w:rsidP="00F76172">
      <w:pPr>
        <w:rPr>
          <w:sz w:val="24"/>
          <w:szCs w:val="24"/>
        </w:rPr>
      </w:pPr>
      <w:r w:rsidRPr="004623E2">
        <w:rPr>
          <w:sz w:val="24"/>
          <w:szCs w:val="24"/>
        </w:rPr>
        <w:t xml:space="preserve"> 10. Intentional self-harm (suicide)</w:t>
      </w:r>
    </w:p>
    <w:p w14:paraId="420BFA32" w14:textId="77777777" w:rsidR="00F76172" w:rsidRDefault="00F76172" w:rsidP="00F76172">
      <w:pPr>
        <w:rPr>
          <w:sz w:val="24"/>
          <w:szCs w:val="24"/>
        </w:rPr>
      </w:pPr>
    </w:p>
    <w:p w14:paraId="608A3A69" w14:textId="77777777" w:rsidR="00F76172" w:rsidRDefault="00F76172" w:rsidP="00F76172">
      <w:pPr>
        <w:rPr>
          <w:sz w:val="24"/>
          <w:szCs w:val="24"/>
        </w:rPr>
      </w:pPr>
    </w:p>
    <w:p w14:paraId="31EFBDB7" w14:textId="77777777" w:rsidR="00F76172" w:rsidRDefault="00F76172" w:rsidP="00F76172">
      <w:pPr>
        <w:rPr>
          <w:sz w:val="24"/>
          <w:szCs w:val="24"/>
        </w:rPr>
      </w:pPr>
      <w:r>
        <w:rPr>
          <w:sz w:val="24"/>
          <w:szCs w:val="24"/>
        </w:rPr>
        <w:t>Resource for detailed information:</w:t>
      </w:r>
    </w:p>
    <w:p w14:paraId="554DDAB7" w14:textId="77777777" w:rsidR="00F76172" w:rsidRDefault="00F76172" w:rsidP="00F76172">
      <w:pPr>
        <w:rPr>
          <w:sz w:val="24"/>
          <w:szCs w:val="24"/>
        </w:rPr>
      </w:pPr>
      <w:r>
        <w:rPr>
          <w:sz w:val="24"/>
          <w:szCs w:val="24"/>
        </w:rPr>
        <w:t>The Centers for Disease Control (CDC)</w:t>
      </w:r>
    </w:p>
    <w:p w14:paraId="26CC7207" w14:textId="77777777" w:rsidR="00F76172" w:rsidRDefault="0017655F" w:rsidP="00F76172">
      <w:pPr>
        <w:rPr>
          <w:sz w:val="24"/>
          <w:szCs w:val="24"/>
        </w:rPr>
      </w:pPr>
      <w:hyperlink r:id="rId13" w:history="1">
        <w:r w:rsidR="00F76172" w:rsidRPr="009E6290">
          <w:rPr>
            <w:rStyle w:val="Hyperlink"/>
            <w:sz w:val="24"/>
            <w:szCs w:val="24"/>
          </w:rPr>
          <w:t>www.cdc.gov</w:t>
        </w:r>
      </w:hyperlink>
      <w:r w:rsidR="00F76172">
        <w:rPr>
          <w:sz w:val="24"/>
          <w:szCs w:val="24"/>
        </w:rPr>
        <w:t xml:space="preserve"> </w:t>
      </w:r>
    </w:p>
    <w:p w14:paraId="0C3F3E54" w14:textId="77777777" w:rsidR="00F76172" w:rsidRDefault="00F76172" w:rsidP="00F76172">
      <w:pPr>
        <w:rPr>
          <w:sz w:val="24"/>
          <w:szCs w:val="24"/>
        </w:rPr>
      </w:pPr>
      <w:r>
        <w:rPr>
          <w:sz w:val="24"/>
          <w:szCs w:val="24"/>
        </w:rPr>
        <w:t>Click on the “more” tab</w:t>
      </w:r>
    </w:p>
    <w:p w14:paraId="7146D070" w14:textId="77777777" w:rsidR="00F76172" w:rsidRDefault="00F76172" w:rsidP="00F76172">
      <w:pPr>
        <w:rPr>
          <w:sz w:val="24"/>
          <w:szCs w:val="24"/>
        </w:rPr>
      </w:pPr>
      <w:r>
        <w:rPr>
          <w:sz w:val="24"/>
          <w:szCs w:val="24"/>
        </w:rPr>
        <w:t>Click on “Data and Statistics”</w:t>
      </w:r>
    </w:p>
    <w:p w14:paraId="44B7542B" w14:textId="77777777" w:rsidR="00F76172" w:rsidRPr="004623E2" w:rsidRDefault="00F76172" w:rsidP="00F76172">
      <w:pPr>
        <w:rPr>
          <w:sz w:val="24"/>
          <w:szCs w:val="24"/>
        </w:rPr>
      </w:pPr>
      <w:r>
        <w:rPr>
          <w:sz w:val="24"/>
          <w:szCs w:val="24"/>
        </w:rPr>
        <w:t>Click on “Deaths and Mortality”</w:t>
      </w:r>
    </w:p>
    <w:p w14:paraId="69D84EA6" w14:textId="77777777" w:rsidR="00F76172" w:rsidRDefault="00F76172" w:rsidP="00CA5F86"/>
    <w:p w14:paraId="78A29E54" w14:textId="11A0F3CE" w:rsidR="00F76172" w:rsidRDefault="00F76172" w:rsidP="00CA5F86"/>
    <w:p w14:paraId="66B5DFE7" w14:textId="77777777" w:rsidR="00F76172" w:rsidRDefault="00F76172" w:rsidP="00CA5F86"/>
    <w:p w14:paraId="4CF43836" w14:textId="77777777" w:rsidR="00A97C7A" w:rsidRDefault="00A97C7A" w:rsidP="00CA5F86"/>
    <w:p w14:paraId="27DDE5CA" w14:textId="77777777" w:rsidR="00FA791B" w:rsidRPr="006E7331" w:rsidRDefault="00FA791B" w:rsidP="00AF1889"/>
    <w:sectPr w:rsidR="00FA791B" w:rsidRPr="006E7331" w:rsidSect="00F761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8763B" w14:textId="77777777" w:rsidR="00553D19" w:rsidRDefault="00553D19" w:rsidP="006D27D7">
      <w:pPr>
        <w:spacing w:after="0" w:line="240" w:lineRule="auto"/>
      </w:pPr>
      <w:r>
        <w:separator/>
      </w:r>
    </w:p>
  </w:endnote>
  <w:endnote w:type="continuationSeparator" w:id="0">
    <w:p w14:paraId="7F766EC1" w14:textId="77777777" w:rsidR="00553D19" w:rsidRDefault="00553D19" w:rsidP="006D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5E53" w14:textId="77777777" w:rsidR="00553D19" w:rsidRDefault="00553D19" w:rsidP="006D27D7">
      <w:pPr>
        <w:spacing w:after="0" w:line="240" w:lineRule="auto"/>
      </w:pPr>
      <w:r>
        <w:separator/>
      </w:r>
    </w:p>
  </w:footnote>
  <w:footnote w:type="continuationSeparator" w:id="0">
    <w:p w14:paraId="059036F6" w14:textId="77777777" w:rsidR="00553D19" w:rsidRDefault="00553D19" w:rsidP="006D2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D7"/>
    <w:rsid w:val="00017ADA"/>
    <w:rsid w:val="000243CF"/>
    <w:rsid w:val="00045C6E"/>
    <w:rsid w:val="000F5850"/>
    <w:rsid w:val="00103295"/>
    <w:rsid w:val="00115ABF"/>
    <w:rsid w:val="00142620"/>
    <w:rsid w:val="00150C12"/>
    <w:rsid w:val="001627C2"/>
    <w:rsid w:val="0017655F"/>
    <w:rsid w:val="00187233"/>
    <w:rsid w:val="001C0800"/>
    <w:rsid w:val="00283D28"/>
    <w:rsid w:val="002C26A2"/>
    <w:rsid w:val="002F0A81"/>
    <w:rsid w:val="0031545D"/>
    <w:rsid w:val="003B208E"/>
    <w:rsid w:val="00485049"/>
    <w:rsid w:val="00553D19"/>
    <w:rsid w:val="005906F3"/>
    <w:rsid w:val="005E56D9"/>
    <w:rsid w:val="0061582B"/>
    <w:rsid w:val="00637BBC"/>
    <w:rsid w:val="00651F61"/>
    <w:rsid w:val="00665672"/>
    <w:rsid w:val="00690ED6"/>
    <w:rsid w:val="006B109C"/>
    <w:rsid w:val="006D27D7"/>
    <w:rsid w:val="006E7331"/>
    <w:rsid w:val="006F184D"/>
    <w:rsid w:val="006F542E"/>
    <w:rsid w:val="00717A78"/>
    <w:rsid w:val="007F20B6"/>
    <w:rsid w:val="0089434D"/>
    <w:rsid w:val="008E5188"/>
    <w:rsid w:val="00933073"/>
    <w:rsid w:val="009A7A12"/>
    <w:rsid w:val="00A539BA"/>
    <w:rsid w:val="00A75CB5"/>
    <w:rsid w:val="00A76E56"/>
    <w:rsid w:val="00A97C7A"/>
    <w:rsid w:val="00AB3290"/>
    <w:rsid w:val="00AC639A"/>
    <w:rsid w:val="00AF1889"/>
    <w:rsid w:val="00AF38EA"/>
    <w:rsid w:val="00BF63E0"/>
    <w:rsid w:val="00C567A2"/>
    <w:rsid w:val="00CA5F86"/>
    <w:rsid w:val="00CC0F1B"/>
    <w:rsid w:val="00CF1A00"/>
    <w:rsid w:val="00D60241"/>
    <w:rsid w:val="00DC0BA2"/>
    <w:rsid w:val="00DC5368"/>
    <w:rsid w:val="00DE1A07"/>
    <w:rsid w:val="00E301FB"/>
    <w:rsid w:val="00F1693B"/>
    <w:rsid w:val="00F32010"/>
    <w:rsid w:val="00F76172"/>
    <w:rsid w:val="00FA791B"/>
    <w:rsid w:val="00FD3AE7"/>
    <w:rsid w:val="00F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31DABF"/>
  <w15:chartTrackingRefBased/>
  <w15:docId w15:val="{EB2A29A5-3CA1-4929-8DA6-E23528DF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9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dc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rmstrongK@fultonschool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dby@fultonschool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dc.gov/nchs/fastats/leading-causes-of-death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eensHealt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c3d3b8c7-6c96-46ad-8a3e-969218da3778">
      <UserInfo>
        <DisplayName/>
        <AccountId xsi:nil="true"/>
        <AccountType/>
      </UserInfo>
    </Students>
    <Self_Registration_Enabled xmlns="c3d3b8c7-6c96-46ad-8a3e-969218da3778" xsi:nil="true"/>
    <Is_Collaboration_Space_Locked xmlns="c3d3b8c7-6c96-46ad-8a3e-969218da3778" xsi:nil="true"/>
    <AppVersion xmlns="c3d3b8c7-6c96-46ad-8a3e-969218da3778" xsi:nil="true"/>
    <NotebookType xmlns="c3d3b8c7-6c96-46ad-8a3e-969218da3778" xsi:nil="true"/>
    <CultureName xmlns="c3d3b8c7-6c96-46ad-8a3e-969218da3778" xsi:nil="true"/>
    <Has_Teacher_Only_SectionGroup xmlns="c3d3b8c7-6c96-46ad-8a3e-969218da3778" xsi:nil="true"/>
    <Owner xmlns="c3d3b8c7-6c96-46ad-8a3e-969218da3778">
      <UserInfo>
        <DisplayName/>
        <AccountId xsi:nil="true"/>
        <AccountType/>
      </UserInfo>
    </Owner>
    <Teachers xmlns="c3d3b8c7-6c96-46ad-8a3e-969218da3778">
      <UserInfo>
        <DisplayName/>
        <AccountId xsi:nil="true"/>
        <AccountType/>
      </UserInfo>
    </Teachers>
    <DefaultSectionNames xmlns="c3d3b8c7-6c96-46ad-8a3e-969218da3778" xsi:nil="true"/>
    <Invited_Teachers xmlns="c3d3b8c7-6c96-46ad-8a3e-969218da3778" xsi:nil="true"/>
    <Invited_Students xmlns="c3d3b8c7-6c96-46ad-8a3e-969218da3778" xsi:nil="true"/>
    <FolderType xmlns="c3d3b8c7-6c96-46ad-8a3e-969218da3778" xsi:nil="true"/>
    <Student_Groups xmlns="c3d3b8c7-6c96-46ad-8a3e-969218da3778">
      <UserInfo>
        <DisplayName/>
        <AccountId xsi:nil="true"/>
        <AccountType/>
      </UserInfo>
    </Student_Groups>
    <LMS_Mappings xmlns="c3d3b8c7-6c96-46ad-8a3e-969218da3778" xsi:nil="true"/>
    <Math_Settings xmlns="c3d3b8c7-6c96-46ad-8a3e-969218da3778" xsi:nil="true"/>
    <Distribution_Groups xmlns="c3d3b8c7-6c96-46ad-8a3e-969218da3778" xsi:nil="true"/>
    <Templates xmlns="c3d3b8c7-6c96-46ad-8a3e-969218da3778" xsi:nil="true"/>
    <TeamsChannelId xmlns="c3d3b8c7-6c96-46ad-8a3e-969218da3778" xsi:nil="true"/>
    <IsNotebookLocked xmlns="c3d3b8c7-6c96-46ad-8a3e-969218da37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F68D03E90745996036253516CA21" ma:contentTypeVersion="33" ma:contentTypeDescription="Create a new document." ma:contentTypeScope="" ma:versionID="58de2864dffd189baaa87fa6774620f4">
  <xsd:schema xmlns:xsd="http://www.w3.org/2001/XMLSchema" xmlns:xs="http://www.w3.org/2001/XMLSchema" xmlns:p="http://schemas.microsoft.com/office/2006/metadata/properties" xmlns:ns3="c3d3b8c7-6c96-46ad-8a3e-969218da3778" xmlns:ns4="833b6923-d606-4332-8299-47865cf40a0c" targetNamespace="http://schemas.microsoft.com/office/2006/metadata/properties" ma:root="true" ma:fieldsID="f17d5d8678f66486788ab1d4262c73fd" ns3:_="" ns4:_="">
    <xsd:import namespace="c3d3b8c7-6c96-46ad-8a3e-969218da3778"/>
    <xsd:import namespace="833b6923-d606-4332-8299-47865cf40a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b8c7-6c96-46ad-8a3e-969218da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b6923-d606-4332-8299-47865cf40a0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A7D97-0EE2-4514-B69D-F725E4F9C5E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33b6923-d606-4332-8299-47865cf40a0c"/>
    <ds:schemaRef ds:uri="c3d3b8c7-6c96-46ad-8a3e-969218da37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837431-237A-42F8-8ED7-0A406BC06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28BBB-59C7-41DC-B053-61EC3356B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3b8c7-6c96-46ad-8a3e-969218da3778"/>
    <ds:schemaRef ds:uri="833b6923-d606-4332-8299-47865cf40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Godby, Timothy</dc:creator>
  <cp:keywords/>
  <dc:description/>
  <cp:lastModifiedBy>Mendelson, Corbett A</cp:lastModifiedBy>
  <cp:revision>2</cp:revision>
  <cp:lastPrinted>2020-03-18T22:57:00Z</cp:lastPrinted>
  <dcterms:created xsi:type="dcterms:W3CDTF">2020-03-19T16:51:00Z</dcterms:created>
  <dcterms:modified xsi:type="dcterms:W3CDTF">2020-03-19T16:51:00Z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Godby@fultonschools.org</vt:lpwstr>
  </property>
  <property fmtid="{D5CDD505-2E9C-101B-9397-08002B2CF9AE}" pid="5" name="MSIP_Label_0ee3c538-ec52-435f-ae58-017644bd9513_SetDate">
    <vt:lpwstr>2020-03-13T14:39:40.0823712Z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0x0101003F61F68D03E90745996036253516CA21</vt:lpwstr>
  </property>
</Properties>
</file>